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3.png" ContentType="image/png"/>
  <Override PartName="/word/media/rId28.jpg" ContentType="image/jpeg"/>
  <Override PartName="/word/media/rId29.jpg" ContentType="image/jpeg"/>
  <Override PartName="/word/media/rId30.jpg" ContentType="image/jpeg"/>
  <Override PartName="/word/media/rId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About</w:t>
      </w:r>
      <w:r>
        <w:t xml:space="preserve"> </w:t>
      </w:r>
      <w:r>
        <w:t xml:space="preserve">Me</w:t>
      </w:r>
    </w:p>
    <w:p>
      <w:pPr>
        <w:pStyle w:val="Author"/>
      </w:pPr>
      <w:r>
        <w:t xml:space="preserve">Luz</w:t>
      </w:r>
      <w:r>
        <w:t xml:space="preserve"> </w:t>
      </w:r>
      <w:r>
        <w:t xml:space="preserve">Zamudio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ho-i-am-and-where-i-came-from"/>
      <w:r>
        <w:t xml:space="preserve">Who I am and where I came from</w:t>
      </w:r>
      <w:bookmarkEnd w:id="20"/>
    </w:p>
    <w:p>
      <w:pPr>
        <w:pStyle w:val="FirstParagraph"/>
      </w:pPr>
      <w:r>
        <w:t xml:space="preserve">I have spent my whole life in Mexico City, where I was born. Until now, my favorite stage of my life was my childhood. I used to spend my time playing with my two older sisters, imitating mom in everything, going with dad to see him playing basketball, and homework … lot of homework. But one of my favorits was to visit the zoo, that was pretty close to my house. There, I discover my fascination with animals.</w:t>
      </w:r>
    </w:p>
    <w:p>
      <w:pPr>
        <w:pStyle w:val="Heading2"/>
      </w:pPr>
      <w:bookmarkStart w:id="21" w:name="education"/>
      <w:r>
        <w:t xml:space="preserve">Education</w:t>
      </w:r>
      <w:bookmarkEnd w:id="21"/>
    </w:p>
    <w:p>
      <w:pPr>
        <w:pStyle w:val="FirstParagraph"/>
      </w:pPr>
      <w:r>
        <w:t xml:space="preserve">I studied elementary, middle and high school in the</w:t>
      </w:r>
      <w:r>
        <w:t xml:space="preserve"> </w:t>
      </w:r>
      <w:hyperlink r:id="rId22">
        <w:r>
          <w:rPr>
            <w:rStyle w:val="Hyperlink"/>
          </w:rPr>
          <w:t xml:space="preserve">IMP</w:t>
        </w:r>
      </w:hyperlink>
      <w:r>
        <w:t xml:space="preserve">. When it was time to start the college, I was completely unenthusiastic about it. I felt I was so tired to continue that I did not want to study anything.</w:t>
      </w:r>
    </w:p>
    <w:p>
      <w:pPr>
        <w:pStyle w:val="BodyText"/>
      </w:pPr>
      <w:r>
        <w:t xml:space="preserve">I ended up studying Engineering in Biochemistry at</w:t>
      </w:r>
      <w:r>
        <w:t xml:space="preserve"> </w:t>
      </w:r>
      <w:hyperlink r:id="rId23">
        <w:r>
          <w:rPr>
            <w:rStyle w:val="Hyperlink"/>
          </w:rPr>
          <w:t xml:space="preserve">TESE</w:t>
        </w:r>
      </w:hyperlink>
      <w:r>
        <w:t xml:space="preserve">. I graduated with honors, but I was not happy with that degree. So, I talked to a close teacher about my main interests (biology, animals, evolution), and told me about the postgraduate programs at</w:t>
      </w:r>
      <w:r>
        <w:t xml:space="preserve"> </w:t>
      </w:r>
      <w:hyperlink r:id="rId24">
        <w:r>
          <w:rPr>
            <w:rStyle w:val="Hyperlink"/>
          </w:rPr>
          <w:t xml:space="preserve">UNAM</w:t>
        </w:r>
      </w:hyperlink>
      <w:r>
        <w:t xml:space="preserve">. I concerted a lot of interviews with researchers there, and finally was accepted in one project about the</w:t>
      </w:r>
      <w:r>
        <w:t xml:space="preserve"> </w:t>
      </w:r>
      <w:r>
        <w:t xml:space="preserve">“</w:t>
      </w:r>
      <w:r>
        <w:t xml:space="preserve">Evolution of Hummingbirds</w:t>
      </w:r>
      <w:r>
        <w:t xml:space="preserve">”</w:t>
      </w:r>
      <w:r>
        <w:t xml:space="preserve"> </w:t>
      </w:r>
      <w:r>
        <w:t xml:space="preserve">leaded by Dra. Blanca Hernández. That is how I started and completed my masters and PhD studies at the</w:t>
      </w:r>
      <w:r>
        <w:t xml:space="preserve"> </w:t>
      </w:r>
      <w:hyperlink r:id="rId25">
        <w:r>
          <w:rPr>
            <w:rStyle w:val="Hyperlink"/>
          </w:rPr>
          <w:t xml:space="preserve">MZFC</w:t>
        </w:r>
      </w:hyperlink>
      <w:r>
        <w:t xml:space="preserve">.</w:t>
      </w:r>
    </w:p>
    <w:p>
      <w:pPr>
        <w:pStyle w:val="BodyText"/>
      </w:pPr>
      <w:r>
        <w:t xml:space="preserve">But again, at the end of my PhD I was ran out of energy. I look for many posdoctorate options, but I was not lucky. Until last year, I had the priceless opportunity to enroll into the</w:t>
      </w:r>
      <w:r>
        <w:t xml:space="preserve"> </w:t>
      </w:r>
      <w:hyperlink r:id="rId26">
        <w:r>
          <w:rPr>
            <w:rStyle w:val="Hyperlink"/>
          </w:rPr>
          <w:t xml:space="preserve">birdgenoscape project</w:t>
        </w:r>
      </w:hyperlink>
      <w:r>
        <w:t xml:space="preserve">, with a mexican scholarship. It has been challenging but I love it!</w:t>
      </w:r>
    </w:p>
    <w:p>
      <w:pPr>
        <w:pStyle w:val="Heading2"/>
      </w:pPr>
      <w:bookmarkStart w:id="27" w:name="hobbies"/>
      <w:r>
        <w:t xml:space="preserve">Hobbies</w:t>
      </w:r>
      <w:bookmarkEnd w:id="27"/>
    </w:p>
    <w:p>
      <w:pPr>
        <w:pStyle w:val="FirstParagraph"/>
      </w:pPr>
      <w:r>
        <w:t xml:space="preserve">I am not an expert in any of the following things, but I enjoy:</w:t>
      </w:r>
    </w:p>
    <w:p>
      <w:pPr>
        <w:pStyle w:val="Compact"/>
        <w:numPr>
          <w:numId w:val="1001"/>
          <w:ilvl w:val="0"/>
        </w:numPr>
      </w:pPr>
      <w:r>
        <w:t xml:space="preserve">Drawing and painting.</w:t>
      </w:r>
    </w:p>
    <w:p>
      <w:pPr>
        <w:pStyle w:val="Compact"/>
        <w:numPr>
          <w:numId w:val="1001"/>
          <w:ilvl w:val="0"/>
        </w:numPr>
      </w:pPr>
      <w:r>
        <w:t xml:space="preserve">Swimming.</w:t>
      </w:r>
    </w:p>
    <w:p>
      <w:pPr>
        <w:pStyle w:val="Compact"/>
        <w:numPr>
          <w:numId w:val="1001"/>
          <w:ilvl w:val="0"/>
        </w:numPr>
      </w:pPr>
      <w:r>
        <w:t xml:space="preserve">Hiking, climbing, mountanering.</w:t>
      </w:r>
    </w:p>
    <w:p>
      <w:pPr>
        <w:pStyle w:val="Compact"/>
        <w:numPr>
          <w:numId w:val="1001"/>
          <w:ilvl w:val="0"/>
        </w:numPr>
      </w:pPr>
      <w:r>
        <w:t xml:space="preserve">Scuba diving.</w:t>
      </w:r>
    </w:p>
    <w:p>
      <w:pPr>
        <w:pStyle w:val="Compact"/>
        <w:numPr>
          <w:numId w:val="1001"/>
          <w:ilvl w:val="0"/>
        </w:numPr>
      </w:pPr>
      <w:r>
        <w:t xml:space="preserve">Visiting new places.</w:t>
      </w:r>
    </w:p>
    <w:p>
      <w:pPr>
        <w:pStyle w:val="FirstParagraph"/>
      </w:pPr>
      <w:r>
        <w:t xml:space="preserve">In order of apearance: me diving at Cozumel; me and my team at the top of Mt. Iztaccihuatl; visiting Yosemite; climbing at Peña de Bernal.</w:t>
      </w:r>
    </w:p>
    <w:p>
      <w:pPr>
        <w:pStyle w:val="BodyText"/>
      </w:pPr>
      <w:r>
        <w:drawing>
          <wp:inline>
            <wp:extent cx="5334000" cy="4000500"/>
            <wp:effectExtent b="0" l="0" r="0" t="0"/>
            <wp:docPr descr="" title="" id="1" name="Picture"/>
            <a:graphic>
              <a:graphicData uri="http://schemas.openxmlformats.org/drawingml/2006/picture">
                <pic:pic>
                  <pic:nvPicPr>
                    <pic:cNvPr descr="images//1.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499"/>
            <wp:effectExtent b="0" l="0" r="0" t="0"/>
            <wp:docPr descr="" title="" id="1" name="Picture"/>
            <a:graphic>
              <a:graphicData uri="http://schemas.openxmlformats.org/drawingml/2006/picture">
                <pic:pic>
                  <pic:nvPicPr>
                    <pic:cNvPr descr="images//2.jpg" id="0" name="Picture"/>
                    <pic:cNvPicPr>
                      <a:picLocks noChangeArrowheads="1" noChangeAspect="1"/>
                    </pic:cNvPicPr>
                  </pic:nvPicPr>
                  <pic:blipFill>
                    <a:blip r:embed="rId29"/>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4000499"/>
            <wp:effectExtent b="0" l="0" r="0" t="0"/>
            <wp:docPr descr="" title="" id="1" name="Picture"/>
            <a:graphic>
              <a:graphicData uri="http://schemas.openxmlformats.org/drawingml/2006/picture">
                <pic:pic>
                  <pic:nvPicPr>
                    <pic:cNvPr descr="images//3.jpg" id="0" name="Picture"/>
                    <pic:cNvPicPr>
                      <a:picLocks noChangeArrowheads="1" noChangeAspect="1"/>
                    </pic:cNvPicPr>
                  </pic:nvPicPr>
                  <pic:blipFill>
                    <a:blip r:embed="rId30"/>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4000500"/>
            <wp:effectExtent b="0" l="0" r="0" t="0"/>
            <wp:docPr descr="" title="" id="1" name="Picture"/>
            <a:graphic>
              <a:graphicData uri="http://schemas.openxmlformats.org/drawingml/2006/picture">
                <pic:pic>
                  <pic:nvPicPr>
                    <pic:cNvPr descr="images//4.jp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1"/>
      </w:pPr>
      <w:bookmarkStart w:id="32" w:name="research-interests"/>
      <w:r>
        <w:t xml:space="preserve">Research Interests</w:t>
      </w:r>
      <w:bookmarkEnd w:id="32"/>
    </w:p>
    <w:p>
      <w:pPr>
        <w:pStyle w:val="FirstParagraph"/>
      </w:pPr>
      <w:r>
        <w:t xml:space="preserve">I am interested in the study of the forces that promote speciation, in the evolution, systematics and taxonomy of birds, specially hummingbirds.</w:t>
      </w:r>
    </w:p>
    <w:p>
      <w:pPr>
        <w:pStyle w:val="Heading2"/>
      </w:pPr>
      <w:bookmarkStart w:id="33" w:name="influential-papers"/>
      <w:r>
        <w:t xml:space="preserve">Influential papers</w:t>
      </w:r>
      <w:bookmarkEnd w:id="33"/>
    </w:p>
    <w:p>
      <w:pPr>
        <w:pStyle w:val="FirstParagraph"/>
      </w:pPr>
      <w:r>
        <w:t xml:space="preserve">The time I was enrolling into my masters, the top study about hummingbirds evolution was leaded by Jimmy McGuire at UC Berkeley. The results in</w:t>
      </w:r>
      <w:r>
        <w:t xml:space="preserve"> </w:t>
      </w:r>
      <w:hyperlink r:id="rId34">
        <w:r>
          <w:rPr>
            <w:rStyle w:val="Hyperlink"/>
          </w:rPr>
          <w:t xml:space="preserve">McGuire et al. (2007)</w:t>
        </w:r>
      </w:hyperlink>
      <w:r>
        <w:t xml:space="preserve">, showed the most robust phylogeny of Trochilidae family (hummingbirs). But, most of the Mesoamerican species hadn’t been included, becoming this one of the main objectives of our lab. We focused on studying the phylogenetic relationships on mexican species, and also to study genetic variation at intraspecific level.</w:t>
      </w:r>
    </w:p>
    <w:p>
      <w:pPr>
        <w:pStyle w:val="BodyText"/>
      </w:pPr>
      <w:r>
        <w:t xml:space="preserve">During my PhD, I worked on one widely distributed species (from northern Mexico to Costa Rica), previously known as the Magnificent Hummingbird</w:t>
      </w:r>
      <w:r>
        <w:t xml:space="preserve"> </w:t>
      </w:r>
      <w:r>
        <w:rPr>
          <w:i/>
        </w:rPr>
        <w:t xml:space="preserve">Eugenes fulgens</w:t>
      </w:r>
      <w:r>
        <w:t xml:space="preserve">. We found that this complex was conformed by at least two independent lineages, and that the populations distributed in Panama and Costa Rica should be considered as different species</w:t>
      </w:r>
      <w:r>
        <w:t xml:space="preserve"> </w:t>
      </w:r>
      <w:hyperlink r:id="rId35">
        <w:r>
          <w:rPr>
            <w:rStyle w:val="Hyperlink"/>
          </w:rPr>
          <w:t xml:space="preserve">(Zamudio-Beltrán and Hernández-Baños, 2015)</w:t>
        </w:r>
      </w:hyperlink>
      <w:r>
        <w:t xml:space="preserve">. This study was taking into account by the American Ornithological Society (included some other evidences), to split this complex into two species: the Rivoli’s Hummingbird</w:t>
      </w:r>
      <w:r>
        <w:t xml:space="preserve"> </w:t>
      </w:r>
      <w:r>
        <w:rPr>
          <w:i/>
        </w:rPr>
        <w:t xml:space="preserve">Eugenes fulgens</w:t>
      </w:r>
      <w:r>
        <w:t xml:space="preserve">, and the Talamanca Hummingbird</w:t>
      </w:r>
      <w:r>
        <w:t xml:space="preserve"> </w:t>
      </w:r>
      <w:r>
        <w:rPr>
          <w:i/>
        </w:rPr>
        <w:t xml:space="preserve">Eugenes spectabilis</w:t>
      </w:r>
      <w:r>
        <w:t xml:space="preserve"> </w:t>
      </w:r>
      <w:hyperlink r:id="rId36">
        <w:r>
          <w:rPr>
            <w:rStyle w:val="Hyperlink"/>
          </w:rPr>
          <w:t xml:space="preserve">(AOS 58 supplement, 2017)</w:t>
        </w:r>
      </w:hyperlink>
      <w:r>
        <w:t xml:space="preserve">.</w:t>
      </w:r>
    </w:p>
    <w:p>
      <w:pPr>
        <w:pStyle w:val="Heading2"/>
      </w:pPr>
      <w:bookmarkStart w:id="37" w:name="the-mathematics-behind-my-research"/>
      <w:r>
        <w:t xml:space="preserve">The mathematics behind my research</w:t>
      </w:r>
      <w:bookmarkEnd w:id="37"/>
    </w:p>
    <w:p>
      <w:pPr>
        <w:pStyle w:val="FirstParagraph"/>
      </w:pPr>
      <w:r>
        <w:t xml:space="preserve">Related to the study I talked above, to support the hypothesis that</w:t>
      </w:r>
      <w:r>
        <w:t xml:space="preserve"> </w:t>
      </w:r>
      <w:r>
        <w:rPr>
          <w:i/>
        </w:rPr>
        <w:t xml:space="preserve">Eugenes fulgens</w:t>
      </w:r>
      <w:r>
        <w:t xml:space="preserve"> </w:t>
      </w:r>
      <w:r>
        <w:t xml:space="preserve">complex was conformed by at least two species, I needed to perform an analysis based on coalescence theory, for that I used a BPP approach. This is a Bayesian Markov chain Monte Carlo program for analyzing DNA sequence alignments under the Multispecies coalescent model (MSC)</w:t>
      </w:r>
      <w:r>
        <w:t xml:space="preserve"> </w:t>
      </w:r>
      <w:hyperlink r:id="rId38">
        <w:r>
          <w:rPr>
            <w:rStyle w:val="Hyperlink"/>
          </w:rPr>
          <w:t xml:space="preserve">(Rannala and Yang, 2003)</w:t>
        </w:r>
      </w:hyperlink>
      <w:r>
        <w:t xml:space="preserve">.</w:t>
      </w:r>
    </w:p>
    <w:p>
      <w:pPr>
        <w:pStyle w:val="BodyText"/>
      </w:pPr>
      <w:r>
        <w:t xml:space="preserve">This method estimates the posterior distribution for species delimitation models, assuming different numbers of species. Each putative species is composed by three key parameters:</w:t>
      </w:r>
      <w:r>
        <w:t xml:space="preserve"> </w:t>
      </w:r>
      <m:oMath>
        <m:r>
          <m:t>θ</m:t>
        </m:r>
      </m:oMath>
      <w:r>
        <w:t xml:space="preserve"> </w:t>
      </w:r>
      <w:r>
        <w:t xml:space="preserve">(the product of effective population size</w:t>
      </w:r>
      <w:r>
        <w:t xml:space="preserve"> </w:t>
      </w:r>
      <m:oMath>
        <m:r>
          <m:t>N</m:t>
        </m:r>
      </m:oMath>
      <w:r>
        <w:t xml:space="preserve"> </w:t>
      </w:r>
      <w:r>
        <w:t xml:space="preserve">and mutation rate</w:t>
      </w:r>
      <w:r>
        <w:t xml:space="preserve"> </w:t>
      </w:r>
      <m:oMath>
        <m:r>
          <m:t>μ</m:t>
        </m:r>
      </m:oMath>
      <w:r>
        <w:t xml:space="preserve"> </w:t>
      </w:r>
      <w:r>
        <w:t xml:space="preserve">per site),</w:t>
      </w:r>
      <w:r>
        <w:t xml:space="preserve"> </w:t>
      </w:r>
      <m:oMath>
        <m:sSub>
          <m:e>
            <m:r>
              <m:t>τ</m:t>
            </m:r>
          </m:e>
          <m:sub>
            <m:r>
              <m:t>A</m:t>
            </m:r>
          </m:sub>
        </m:sSub>
      </m:oMath>
      <w:r>
        <w:t xml:space="preserve"> </w:t>
      </w:r>
      <w:r>
        <w:t xml:space="preserve">(the time at which the species arose) and</w:t>
      </w:r>
      <w:r>
        <w:t xml:space="preserve"> </w:t>
      </w:r>
      <m:oMath>
        <m:sSub>
          <m:e>
            <m:r>
              <m:t>τ</m:t>
            </m:r>
          </m:e>
          <m:sub>
            <m:r>
              <m:t>D</m:t>
            </m:r>
          </m:sub>
        </m:sSub>
      </m:oMath>
      <w:r>
        <w:t xml:space="preserve"> </w:t>
      </w:r>
      <w:r>
        <w:t xml:space="preserve">(the time at which the species splits into two descendent species). The joint posterior distribution of species delimitations and species tree is:</w:t>
      </w:r>
    </w:p>
    <w:p>
      <w:pPr>
        <w:pStyle w:val="BodyText"/>
      </w:pPr>
      <w:r>
        <w:t xml:space="preserve">$$
f(S,\varLambda|D)= \frac{1}{f(D)}f(D|S)f(S|\varLambda)f(\varLambda)
$$</w:t>
      </w:r>
    </w:p>
    <w:p>
      <w:pPr>
        <w:pStyle w:val="FirstParagraph"/>
      </w:pPr>
      <w:r>
        <w:t xml:space="preserve">where</w:t>
      </w:r>
      <w:r>
        <w:t xml:space="preserve"> </w:t>
      </w:r>
      <m:oMath>
        <m:r>
          <m:t>S</m:t>
        </m:r>
      </m:oMath>
      <w:r>
        <w:t xml:space="preserve"> </w:t>
      </w:r>
      <w:r>
        <w:t xml:space="preserve">denotes the species trees (and therefore</w:t>
      </w:r>
      <w:r>
        <w:t xml:space="preserve"> </w:t>
      </w:r>
      <m:oMath>
        <m:r>
          <m:t>θ</m:t>
        </m:r>
      </m:oMath>
      <w:r>
        <w:t xml:space="preserve">,</w:t>
      </w:r>
      <w:r>
        <w:t xml:space="preserve"> </w:t>
      </w:r>
      <m:oMath>
        <m:sSub>
          <m:e>
            <m:r>
              <m:t>τ</m:t>
            </m:r>
          </m:e>
          <m:sub>
            <m:r>
              <m:t>A</m:t>
            </m:r>
          </m:sub>
        </m:sSub>
      </m:oMath>
      <w:r>
        <w:t xml:space="preserve">, and</w:t>
      </w:r>
      <w:r>
        <w:t xml:space="preserve"> </w:t>
      </w:r>
      <m:oMath>
        <m:sSub>
          <m:e>
            <m:r>
              <m:t>τ</m:t>
            </m:r>
          </m:e>
          <m:sub>
            <m:r>
              <m:t>D</m:t>
            </m:r>
          </m:sub>
        </m:sSub>
      </m:oMath>
      <w:r>
        <w:t xml:space="preserve">),</w:t>
      </w:r>
      <w:r>
        <w:t xml:space="preserve"> </w:t>
      </w:r>
      <m:oMath>
        <m:r>
          <m:t>Λ</m:t>
        </m:r>
      </m:oMath>
      <w:r>
        <w:t xml:space="preserve"> </w:t>
      </w:r>
      <w:r>
        <w:t xml:space="preserve">denotes the species delimitation models and</w:t>
      </w:r>
      <w:r>
        <w:t xml:space="preserve"> </w:t>
      </w:r>
      <m:oMath>
        <m:r>
          <m:t>D</m:t>
        </m:r>
      </m:oMath>
      <w:r>
        <w:t xml:space="preserve"> </w:t>
      </w:r>
      <w:r>
        <w:t xml:space="preserve">represents the multilocus data.</w:t>
      </w:r>
    </w:p>
    <w:p>
      <w:pPr>
        <w:pStyle w:val="Heading2"/>
      </w:pPr>
      <w:bookmarkStart w:id="39" w:name="my-computing-experience"/>
      <w:r>
        <w:t xml:space="preserve">My computing experience</w:t>
      </w:r>
      <w:bookmarkEnd w:id="39"/>
    </w:p>
    <w:p>
      <w:pPr>
        <w:pStyle w:val="FirstParagraph"/>
      </w:pPr>
      <w:r>
        <w:t xml:space="preserve">My experience in programming is limited. I started with basic commands in linux when I started performing Bayesian analysis for phylogenetics inferences during the masters. Two years ago, I attended to a workshop about reproducibility and bioinformatics, this was a great course, but as I had no data to analyze I couldn’t take too much advantage of this.</w:t>
      </w:r>
    </w:p>
    <w:p>
      <w:pPr>
        <w:pStyle w:val="BodyText"/>
      </w:pPr>
      <w:r>
        <w:t xml:space="preserve">In that workshop we did some basic things like downloading some genetic data like this:</w:t>
      </w:r>
    </w:p>
    <w:p>
      <w:pPr>
        <w:pStyle w:val="SourceCode"/>
      </w:pPr>
      <w:r>
        <w:rPr>
          <w:rStyle w:val="CommentTok"/>
        </w:rPr>
        <w:t xml:space="preserve">#!/bin/bash</w:t>
      </w:r>
      <w:r>
        <w:br w:type="textWrapping"/>
      </w:r>
      <w:r>
        <w:br w:type="textWrapping"/>
      </w:r>
      <w:r>
        <w:rPr>
          <w:rStyle w:val="CommentTok"/>
        </w:rPr>
        <w:t xml:space="preserve"># Create working directory</w:t>
      </w:r>
      <w:r>
        <w:br w:type="textWrapping"/>
      </w:r>
      <w:r>
        <w:rPr>
          <w:rStyle w:val="FunctionTok"/>
        </w:rPr>
        <w:t xml:space="preserve">mkdir</w:t>
      </w:r>
      <w:r>
        <w:rPr>
          <w:rStyle w:val="NormalTok"/>
        </w:rPr>
        <w:t xml:space="preserve"> -p AMINOACIDOS</w:t>
      </w:r>
      <w:r>
        <w:br w:type="textWrapping"/>
      </w:r>
      <w:r>
        <w:rPr>
          <w:rStyle w:val="BuiltInTok"/>
        </w:rPr>
        <w:t xml:space="preserve">cd</w:t>
      </w:r>
      <w:r>
        <w:rPr>
          <w:rStyle w:val="NormalTok"/>
        </w:rPr>
        <w:t xml:space="preserve"> AMINOACIDOS</w:t>
      </w:r>
      <w:r>
        <w:br w:type="textWrapping"/>
      </w:r>
      <w:r>
        <w:br w:type="textWrapping"/>
      </w:r>
      <w:r>
        <w:rPr>
          <w:rStyle w:val="CommentTok"/>
        </w:rPr>
        <w:t xml:space="preserve"># Download three sequences from the same protein from different species </w:t>
      </w:r>
      <w:r>
        <w:br w:type="textWrapping"/>
      </w:r>
      <w:r>
        <w:rPr>
          <w:rStyle w:val="KeywordTok"/>
        </w:rPr>
        <w:t xml:space="preserve">for</w:t>
      </w:r>
      <w:r>
        <w:rPr>
          <w:rStyle w:val="NormalTok"/>
        </w:rPr>
        <w:t xml:space="preserve"> </w:t>
      </w:r>
      <w:r>
        <w:rPr>
          <w:rStyle w:val="ExtensionTok"/>
        </w:rPr>
        <w:t xml:space="preserve">i</w:t>
      </w:r>
      <w:r>
        <w:rPr>
          <w:rStyle w:val="NormalTok"/>
        </w:rPr>
        <w:t xml:space="preserve"> in YP_009342035.1 AIM45247.1 ADL09111.1</w:t>
      </w:r>
      <w:r>
        <w:rPr>
          <w:rStyle w:val="KeywordTok"/>
        </w:rPr>
        <w:t xml:space="preserve">;</w:t>
      </w:r>
      <w:r>
        <w:rPr>
          <w:rStyle w:val="NormalTok"/>
        </w:rPr>
        <w:t xml:space="preserve"> </w:t>
      </w:r>
      <w:r>
        <w:rPr>
          <w:rStyle w:val="KeywordTok"/>
        </w:rPr>
        <w:t xml:space="preserve">do</w:t>
      </w:r>
      <w:r>
        <w:br w:type="textWrapping"/>
      </w:r>
      <w:r>
        <w:rPr>
          <w:rStyle w:val="ExtensionTok"/>
        </w:rPr>
        <w:t xml:space="preserve">curl</w:t>
      </w:r>
      <w:r>
        <w:rPr>
          <w:rStyle w:val="NormalTok"/>
        </w:rPr>
        <w:t xml:space="preserve"> -p </w:t>
      </w:r>
      <w:r>
        <w:br w:type="textWrapping"/>
      </w:r>
      <w:r>
        <w:rPr>
          <w:rStyle w:val="StringTok"/>
        </w:rPr>
        <w:t xml:space="preserve">"https://eutils.ncbi.nlm.nih.gov/entrez/eutils/efetch.fcgi?db=protein&amp;rettype=fasta&amp;id=</w:t>
      </w:r>
      <w:r>
        <w:rPr>
          <w:rStyle w:val="VariableTok"/>
        </w:rPr>
        <w:t xml:space="preserve">$i</w:t>
      </w:r>
      <w:r>
        <w:rPr>
          <w:rStyle w:val="StringTok"/>
        </w:rPr>
        <w:t xml:space="preserve">"</w:t>
      </w:r>
      <w:r>
        <w:rPr>
          <w:rStyle w:val="NormalTok"/>
        </w:rPr>
        <w:t xml:space="preserve"> </w:t>
      </w:r>
      <w:r>
        <w:rPr>
          <w:rStyle w:val="OperatorTok"/>
        </w:rPr>
        <w:t xml:space="preserve">&gt;</w:t>
      </w:r>
      <w:r>
        <w:rPr>
          <w:rStyle w:val="NormalTok"/>
        </w:rPr>
        <w:t xml:space="preserve"> </w:t>
      </w:r>
      <w:r>
        <w:br w:type="textWrapping"/>
      </w:r>
      <w:r>
        <w:rPr>
          <w:rStyle w:val="ExtensionTok"/>
        </w:rPr>
        <w:t xml:space="preserve">ej_proteina</w:t>
      </w:r>
      <w:r>
        <w:rPr>
          <w:rStyle w:val="VariableTok"/>
        </w:rPr>
        <w:t xml:space="preserve">$i</w:t>
      </w:r>
      <w:r>
        <w:rPr>
          <w:rStyle w:val="NormalTok"/>
        </w:rPr>
        <w:t xml:space="preserve">.fas</w:t>
      </w:r>
      <w:r>
        <w:br w:type="textWrapping"/>
      </w:r>
      <w:r>
        <w:rPr>
          <w:rStyle w:val="FunctionTok"/>
        </w:rPr>
        <w:t xml:space="preserve">grep</w:t>
      </w:r>
      <w:r>
        <w:rPr>
          <w:rStyle w:val="NormalTok"/>
        </w:rPr>
        <w:t xml:space="preserve"> -oE </w:t>
      </w:r>
      <w:r>
        <w:rPr>
          <w:rStyle w:val="StringTok"/>
        </w:rPr>
        <w:t xml:space="preserve">"&gt;\w+.."</w:t>
      </w:r>
      <w:r>
        <w:rPr>
          <w:rStyle w:val="NormalTok"/>
        </w:rPr>
        <w:t xml:space="preserve"> ej_proteina</w:t>
      </w:r>
      <w:r>
        <w:rPr>
          <w:rStyle w:val="VariableTok"/>
        </w:rPr>
        <w:t xml:space="preserve">$i</w:t>
      </w:r>
      <w:r>
        <w:rPr>
          <w:rStyle w:val="NormalTok"/>
        </w:rPr>
        <w:t xml:space="preserve">.fas </w:t>
      </w:r>
      <w:r>
        <w:rPr>
          <w:rStyle w:val="OperatorTok"/>
        </w:rPr>
        <w:t xml:space="preserve">&gt;&gt;</w:t>
      </w:r>
      <w:r>
        <w:rPr>
          <w:rStyle w:val="NormalTok"/>
        </w:rPr>
        <w:t xml:space="preserve"> out_aminoacidos.txt</w:t>
      </w:r>
      <w:r>
        <w:br w:type="textWrapping"/>
      </w:r>
      <w:r>
        <w:br w:type="textWrapping"/>
      </w:r>
      <w:r>
        <w:rPr>
          <w:rStyle w:val="CommentTok"/>
        </w:rPr>
        <w:t xml:space="preserve"># Removing header, looking and counting for AA</w:t>
      </w:r>
      <w:r>
        <w:br w:type="textWrapping"/>
      </w:r>
      <w:r>
        <w:rPr>
          <w:rStyle w:val="FunctionTok"/>
        </w:rPr>
        <w:t xml:space="preserve">grep</w:t>
      </w:r>
      <w:r>
        <w:rPr>
          <w:rStyle w:val="NormalTok"/>
        </w:rPr>
        <w:t xml:space="preserve"> -v </w:t>
      </w:r>
      <w:r>
        <w:rPr>
          <w:rStyle w:val="StringTok"/>
        </w:rPr>
        <w:t xml:space="preserve">"&gt;"</w:t>
      </w:r>
      <w:r>
        <w:rPr>
          <w:rStyle w:val="NormalTok"/>
        </w:rPr>
        <w:t xml:space="preserve"> ej_proteina</w:t>
      </w:r>
      <w:r>
        <w:rPr>
          <w:rStyle w:val="VariableTok"/>
        </w:rPr>
        <w:t xml:space="preserve">$i</w:t>
      </w:r>
      <w:r>
        <w:rPr>
          <w:rStyle w:val="NormalTok"/>
        </w:rPr>
        <w:t xml:space="preserve">.fas </w:t>
      </w:r>
      <w:r>
        <w:rPr>
          <w:rStyle w:val="OperatorTok"/>
        </w:rPr>
        <w:t xml:space="preserve">&gt;</w:t>
      </w:r>
      <w:r>
        <w:rPr>
          <w:rStyle w:val="NormalTok"/>
        </w:rPr>
        <w:t xml:space="preserve"> no_header</w:t>
      </w:r>
      <w:r>
        <w:rPr>
          <w:rStyle w:val="VariableTok"/>
        </w:rPr>
        <w:t xml:space="preserve">$i</w:t>
      </w:r>
      <w:r>
        <w:rPr>
          <w:rStyle w:val="NormalTok"/>
        </w:rPr>
        <w:t xml:space="preserve">.txt</w:t>
      </w:r>
      <w:r>
        <w:br w:type="textWrapping"/>
      </w:r>
      <w:r>
        <w:rPr>
          <w:rStyle w:val="FunctionTok"/>
        </w:rPr>
        <w:t xml:space="preserve">grep</w:t>
      </w:r>
      <w:r>
        <w:rPr>
          <w:rStyle w:val="NormalTok"/>
        </w:rPr>
        <w:t xml:space="preserve"> -oE </w:t>
      </w:r>
      <w:r>
        <w:rPr>
          <w:rStyle w:val="StringTok"/>
        </w:rPr>
        <w:t xml:space="preserve">"\w"</w:t>
      </w:r>
      <w:r>
        <w:rPr>
          <w:rStyle w:val="NormalTok"/>
        </w:rPr>
        <w:t xml:space="preserve"> no_header</w:t>
      </w:r>
      <w:r>
        <w:rPr>
          <w:rStyle w:val="VariableTok"/>
        </w:rPr>
        <w:t xml:space="preserve">$i</w:t>
      </w:r>
      <w:r>
        <w:rPr>
          <w:rStyle w:val="NormalTok"/>
        </w:rPr>
        <w:t xml:space="preserve">.txt </w:t>
      </w:r>
      <w:r>
        <w:rPr>
          <w:rStyle w:val="KeywordTok"/>
        </w:rPr>
        <w:t xml:space="preserve">|</w:t>
      </w:r>
      <w:r>
        <w:rPr>
          <w:rStyle w:val="NormalTok"/>
        </w:rPr>
        <w:t xml:space="preserve"> </w:t>
      </w:r>
      <w:r>
        <w:rPr>
          <w:rStyle w:val="FunctionTok"/>
        </w:rPr>
        <w:t xml:space="preserve">wc</w:t>
      </w:r>
      <w:r>
        <w:rPr>
          <w:rStyle w:val="NormalTok"/>
        </w:rPr>
        <w:t xml:space="preserve"> -l </w:t>
      </w:r>
      <w:r>
        <w:rPr>
          <w:rStyle w:val="OperatorTok"/>
        </w:rPr>
        <w:t xml:space="preserve">&gt;&gt;</w:t>
      </w:r>
      <w:r>
        <w:rPr>
          <w:rStyle w:val="NormalTok"/>
        </w:rPr>
        <w:t xml:space="preserve"> out_aminoacidos.txt</w:t>
      </w:r>
      <w:r>
        <w:br w:type="textWrapping"/>
      </w:r>
      <w:r>
        <w:rPr>
          <w:rStyle w:val="KeywordTok"/>
        </w:rPr>
        <w:t xml:space="preserve">done</w:t>
      </w:r>
      <w:r>
        <w:rPr>
          <w:rStyle w:val="NormalTok"/>
        </w:rPr>
        <w:t xml:space="preserve"> </w:t>
      </w:r>
      <w:r>
        <w:br w:type="textWrapping"/>
      </w:r>
      <w:r>
        <w:rPr>
          <w:rStyle w:val="BuiltInTok"/>
        </w:rPr>
        <w:t xml:space="preserve">cd</w:t>
      </w:r>
      <w:r>
        <w:rPr>
          <w:rStyle w:val="NormalTok"/>
        </w:rPr>
        <w:t xml:space="preserve"> ..</w:t>
      </w:r>
    </w:p>
    <w:p>
      <w:pPr>
        <w:pStyle w:val="FirstParagraph"/>
      </w:pPr>
      <w:r>
        <w:t xml:space="preserve">For sure, I need to excersice my programming skills!</w:t>
      </w:r>
    </w:p>
    <w:p>
      <w:pPr>
        <w:pStyle w:val="Heading2"/>
      </w:pPr>
      <w:bookmarkStart w:id="40" w:name="what-i-hope-to-get-out-of-this-class"/>
      <w:r>
        <w:t xml:space="preserve">What I hope to get out of this class</w:t>
      </w:r>
      <w:bookmarkEnd w:id="40"/>
    </w:p>
    <w:p>
      <w:pPr>
        <w:pStyle w:val="FirstParagraph"/>
      </w:pPr>
      <w:r>
        <w:t xml:space="preserve">I hope that I will:</w:t>
      </w:r>
    </w:p>
    <w:p>
      <w:pPr>
        <w:pStyle w:val="Compact"/>
        <w:numPr>
          <w:numId w:val="1002"/>
          <w:ilvl w:val="0"/>
        </w:numPr>
      </w:pPr>
      <w:r>
        <w:t xml:space="preserve">Feel more comfortable using the most popular bioinformatic tools as: R, RStudio, git, gitHub, etc.</w:t>
      </w:r>
      <w:r>
        <w:br w:type="textWrapping"/>
      </w:r>
    </w:p>
    <w:p>
      <w:pPr>
        <w:pStyle w:val="Compact"/>
        <w:numPr>
          <w:numId w:val="1002"/>
          <w:ilvl w:val="0"/>
        </w:numPr>
      </w:pPr>
      <w:r>
        <w:t xml:space="preserve">Learn to make scripts.</w:t>
      </w:r>
    </w:p>
    <w:p>
      <w:pPr>
        <w:pStyle w:val="Compact"/>
        <w:numPr>
          <w:numId w:val="1002"/>
          <w:ilvl w:val="0"/>
        </w:numPr>
      </w:pPr>
      <w:r>
        <w:t xml:space="preserve">Learn shortcuts or tricks with practice.</w:t>
      </w:r>
      <w:r>
        <w:br w:type="textWrapping"/>
      </w:r>
    </w:p>
    <w:p>
      <w:pPr>
        <w:pStyle w:val="Compact"/>
        <w:numPr>
          <w:numId w:val="1002"/>
          <w:ilvl w:val="0"/>
        </w:numPr>
      </w:pPr>
      <w:r>
        <w:t xml:space="preserve">Improve my listening and speaking English skills.</w:t>
      </w:r>
    </w:p>
    <w:p>
      <w:pPr>
        <w:pStyle w:val="Compact"/>
        <w:numPr>
          <w:numId w:val="1002"/>
          <w:ilvl w:val="0"/>
        </w:numPr>
      </w:pPr>
      <w:r>
        <w:t xml:space="preserve">Have a lot of fun.</w:t>
      </w:r>
    </w:p>
    <w:p>
      <w:pPr>
        <w:pStyle w:val="Heading1"/>
      </w:pPr>
      <w:bookmarkStart w:id="41" w:name="evaluating-some-r-code"/>
      <w:r>
        <w:t xml:space="preserve">Evaluating some R code</w:t>
      </w:r>
      <w:bookmarkEnd w:id="41"/>
    </w:p>
    <w:p>
      <w:pPr>
        <w:pStyle w:val="FirstParagraph"/>
      </w:pPr>
      <w:r>
        <w:t xml:space="preserve">I will visualize environmental space from the geographic distribution of Cinammon Hummingbird</w:t>
      </w:r>
      <w:r>
        <w:t xml:space="preserve"> </w:t>
      </w:r>
      <w:r>
        <w:rPr>
          <w:i/>
        </w:rPr>
        <w:t xml:space="preserve">Amazilia rutila</w:t>
      </w:r>
      <w:r>
        <w:t xml:space="preserve"> </w:t>
      </w:r>
      <w:r>
        <w:t xml:space="preserve">compared to 1000 randon points in Mexico.</w:t>
      </w:r>
    </w:p>
    <w:p>
      <w:pPr>
        <w:pStyle w:val="SourceCode"/>
      </w:pP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(dismo)</w:t>
      </w:r>
      <w:r>
        <w:br w:type="textWrapping"/>
      </w:r>
      <w:r>
        <w:rPr>
          <w:rStyle w:val="KeywordTok"/>
        </w:rPr>
        <w:t xml:space="preserve">library</w:t>
      </w:r>
      <w:r>
        <w:rPr>
          <w:rStyle w:val="NormalTok"/>
        </w:rPr>
        <w:t xml:space="preserve">(ggplot2)</w:t>
      </w:r>
      <w:r>
        <w:br w:type="textWrapping"/>
      </w:r>
      <w:r>
        <w:br w:type="textWrapping"/>
      </w:r>
      <w:r>
        <w:rPr>
          <w:rStyle w:val="NormalTok"/>
        </w:rPr>
        <w:t xml:space="preserve">rutila&lt;-</w:t>
      </w:r>
      <w:r>
        <w:rPr>
          <w:rStyle w:val="KeywordTok"/>
        </w:rPr>
        <w:t xml:space="preserve">read.csv</w:t>
      </w:r>
      <w:r>
        <w:rPr>
          <w:rStyle w:val="NormalTok"/>
        </w:rPr>
        <w:t xml:space="preserve">(</w:t>
      </w:r>
      <w:r>
        <w:rPr>
          <w:rStyle w:val="DataTypeTok"/>
        </w:rPr>
        <w:t xml:space="preserve">file=</w:t>
      </w:r>
      <w:r>
        <w:rPr>
          <w:rStyle w:val="StringTok"/>
        </w:rPr>
        <w:t xml:space="preserve">"data/rutila.csv"</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DataTypeTok"/>
        </w:rPr>
        <w:t xml:space="preserve">header =</w:t>
      </w:r>
      <w:r>
        <w:rPr>
          <w:rStyle w:val="NormalTok"/>
        </w:rPr>
        <w:t xml:space="preserve"> T)</w:t>
      </w:r>
      <w:r>
        <w:br w:type="textWrapping"/>
      </w:r>
      <w:r>
        <w:rPr>
          <w:rStyle w:val="NormalTok"/>
        </w:rPr>
        <w:t xml:space="preserve">BIOS &lt;-</w:t>
      </w:r>
      <w:r>
        <w:rPr>
          <w:rStyle w:val="StringTok"/>
        </w:rPr>
        <w:t xml:space="preserve"> </w:t>
      </w:r>
      <w:r>
        <w:rPr>
          <w:rStyle w:val="KeywordTok"/>
        </w:rPr>
        <w:t xml:space="preserve">stack</w:t>
      </w:r>
      <w:r>
        <w:rPr>
          <w:rStyle w:val="NormalTok"/>
        </w:rPr>
        <w:t xml:space="preserve">(</w:t>
      </w:r>
      <w:r>
        <w:rPr>
          <w:rStyle w:val="KeywordTok"/>
        </w:rPr>
        <w:t xml:space="preserve">list.files</w:t>
      </w:r>
      <w:r>
        <w:rPr>
          <w:rStyle w:val="NormalTok"/>
        </w:rPr>
        <w:t xml:space="preserve">(</w:t>
      </w:r>
      <w:r>
        <w:rPr>
          <w:rStyle w:val="DataTypeTok"/>
        </w:rPr>
        <w:t xml:space="preserve">path=</w:t>
      </w:r>
      <w:r>
        <w:rPr>
          <w:rStyle w:val="StringTok"/>
        </w:rPr>
        <w:t xml:space="preserve">"data/"</w:t>
      </w:r>
      <w:r>
        <w:rPr>
          <w:rStyle w:val="NormalTok"/>
        </w:rPr>
        <w:t xml:space="preserve">, </w:t>
      </w:r>
      <w:r>
        <w:rPr>
          <w:rStyle w:val="DataTypeTok"/>
        </w:rPr>
        <w:t xml:space="preserve">pattern =</w:t>
      </w:r>
      <w:r>
        <w:rPr>
          <w:rStyle w:val="NormalTok"/>
        </w:rPr>
        <w:t xml:space="preserve"> </w:t>
      </w:r>
      <w:r>
        <w:rPr>
          <w:rStyle w:val="StringTok"/>
        </w:rPr>
        <w:t xml:space="preserve">"*.asc$"</w:t>
      </w:r>
      <w:r>
        <w:rPr>
          <w:rStyle w:val="NormalTok"/>
        </w:rPr>
        <w:t xml:space="preserve">,</w:t>
      </w:r>
      <w:r>
        <w:rPr>
          <w:rStyle w:val="DataTypeTok"/>
        </w:rPr>
        <w:t xml:space="preserve">full.names =</w:t>
      </w:r>
      <w:r>
        <w:rPr>
          <w:rStyle w:val="NormalTok"/>
        </w:rPr>
        <w:t xml:space="preserve"> T)) </w:t>
      </w:r>
      <w:r>
        <w:br w:type="textWrapping"/>
      </w:r>
      <w:r>
        <w:br w:type="textWrapping"/>
      </w:r>
      <w:r>
        <w:rPr>
          <w:rStyle w:val="NormalTok"/>
        </w:rPr>
        <w:t xml:space="preserve">rpoints&lt;-</w:t>
      </w:r>
      <w:r>
        <w:rPr>
          <w:rStyle w:val="KeywordTok"/>
        </w:rPr>
        <w:t xml:space="preserve">randomPoints</w:t>
      </w:r>
      <w:r>
        <w:rPr>
          <w:rStyle w:val="NormalTok"/>
        </w:rPr>
        <w:t xml:space="preserve">(BIOS, </w:t>
      </w:r>
      <w:r>
        <w:rPr>
          <w:rStyle w:val="DecValTok"/>
        </w:rPr>
        <w:t xml:space="preserve">10000</w:t>
      </w:r>
      <w:r>
        <w:rPr>
          <w:rStyle w:val="NormalTok"/>
        </w:rPr>
        <w:t xml:space="preserve">, rutila, </w:t>
      </w:r>
      <w:r>
        <w:rPr>
          <w:rStyle w:val="DataTypeTok"/>
        </w:rPr>
        <w:t xml:space="preserve">excludep=</w:t>
      </w:r>
      <w:r>
        <w:rPr>
          <w:rStyle w:val="OtherTok"/>
        </w:rPr>
        <w:t xml:space="preserve">TRUE</w:t>
      </w:r>
      <w:r>
        <w:rPr>
          <w:rStyle w:val="NormalTok"/>
        </w:rPr>
        <w:t xml:space="preserve">, </w:t>
      </w:r>
      <w:r>
        <w:rPr>
          <w:rStyle w:val="DataTypeTok"/>
        </w:rPr>
        <w:t xml:space="preserve">prob=</w:t>
      </w:r>
      <w:r>
        <w:rPr>
          <w:rStyle w:val="OtherTok"/>
        </w:rPr>
        <w:t xml:space="preserve">FALSE</w:t>
      </w:r>
      <w:r>
        <w:rPr>
          <w:rStyle w:val="NormalTok"/>
        </w:rPr>
        <w:t xml:space="preserve">, </w:t>
      </w:r>
      <w:r>
        <w:br w:type="textWrapping"/>
      </w:r>
      <w:r>
        <w:rPr>
          <w:rStyle w:val="NormalTok"/>
        </w:rPr>
        <w:t xml:space="preserve">    </w:t>
      </w:r>
      <w:r>
        <w:rPr>
          <w:rStyle w:val="DataTypeTok"/>
        </w:rPr>
        <w:t xml:space="preserve">cellnumbers=</w:t>
      </w:r>
      <w:r>
        <w:rPr>
          <w:rStyle w:val="OtherTok"/>
        </w:rPr>
        <w:t xml:space="preserve">FALSE</w:t>
      </w:r>
      <w:r>
        <w:rPr>
          <w:rStyle w:val="NormalTok"/>
        </w:rPr>
        <w:t xml:space="preserve">, </w:t>
      </w:r>
      <w:r>
        <w:rPr>
          <w:rStyle w:val="DataTypeTok"/>
        </w:rPr>
        <w:t xml:space="preserve">tryf=</w:t>
      </w:r>
      <w:r>
        <w:rPr>
          <w:rStyle w:val="DecValTok"/>
        </w:rPr>
        <w:t xml:space="preserve">3</w:t>
      </w:r>
      <w:r>
        <w:rPr>
          <w:rStyle w:val="NormalTok"/>
        </w:rPr>
        <w:t xml:space="preserve">, </w:t>
      </w:r>
      <w:r>
        <w:rPr>
          <w:rStyle w:val="DataTypeTok"/>
        </w:rPr>
        <w:t xml:space="preserve">warn=</w:t>
      </w:r>
      <w:r>
        <w:rPr>
          <w:rStyle w:val="DecValTok"/>
        </w:rPr>
        <w:t xml:space="preserve">2</w:t>
      </w:r>
      <w:r>
        <w:rPr>
          <w:rStyle w:val="NormalTok"/>
        </w:rPr>
        <w:t xml:space="preserve">, </w:t>
      </w:r>
      <w:r>
        <w:rPr>
          <w:rStyle w:val="DataTypeTok"/>
        </w:rPr>
        <w:t xml:space="preserve">lonlatCorrection=</w:t>
      </w:r>
      <w:r>
        <w:rPr>
          <w:rStyle w:val="OtherTok"/>
        </w:rPr>
        <w:t xml:space="preserve">TRUE</w:t>
      </w:r>
      <w:r>
        <w:rPr>
          <w:rStyle w:val="NormalTok"/>
        </w:rPr>
        <w:t xml:space="preserve">)</w:t>
      </w:r>
      <w:r>
        <w:br w:type="textWrapping"/>
      </w:r>
      <w:r>
        <w:br w:type="textWrapping"/>
      </w:r>
      <w:r>
        <w:rPr>
          <w:rStyle w:val="CommentTok"/>
        </w:rPr>
        <w:t xml:space="preserve"># extract values </w:t>
      </w:r>
      <w:r>
        <w:br w:type="textWrapping"/>
      </w:r>
      <w:r>
        <w:rPr>
          <w:rStyle w:val="NormalTok"/>
        </w:rPr>
        <w:t xml:space="preserve">BIOS_val &lt;-</w:t>
      </w:r>
      <w:r>
        <w:rPr>
          <w:rStyle w:val="StringTok"/>
        </w:rPr>
        <w:t xml:space="preserve"> </w:t>
      </w:r>
      <w:r>
        <w:rPr>
          <w:rStyle w:val="KeywordTok"/>
        </w:rPr>
        <w:t xml:space="preserve">extract</w:t>
      </w:r>
      <w:r>
        <w:rPr>
          <w:rStyle w:val="NormalTok"/>
        </w:rPr>
        <w:t xml:space="preserve">(BIOS, rpoints)</w:t>
      </w:r>
      <w:r>
        <w:br w:type="textWrapping"/>
      </w:r>
      <w:r>
        <w:rPr>
          <w:rStyle w:val="NormalTok"/>
        </w:rPr>
        <w:t xml:space="preserve">rutila_val &lt;-</w:t>
      </w:r>
      <w:r>
        <w:rPr>
          <w:rStyle w:val="StringTok"/>
        </w:rPr>
        <w:t xml:space="preserve"> </w:t>
      </w:r>
      <w:r>
        <w:rPr>
          <w:rStyle w:val="KeywordTok"/>
        </w:rPr>
        <w:t xml:space="preserve">extract</w:t>
      </w:r>
      <w:r>
        <w:rPr>
          <w:rStyle w:val="NormalTok"/>
        </w:rPr>
        <w:t xml:space="preserve">(BIOS, rutila[</w:t>
      </w:r>
      <w:r>
        <w:rPr>
          <w:rStyle w:val="DecValTok"/>
        </w:rPr>
        <w:t xml:space="preserve">2</w:t>
      </w:r>
      <w:r>
        <w:rPr>
          <w:rStyle w:val="OperatorTok"/>
        </w:rPr>
        <w:t xml:space="preserve">:</w:t>
      </w:r>
      <w:r>
        <w:rPr>
          <w:rStyle w:val="DecValTok"/>
        </w:rPr>
        <w:t xml:space="preserve">3</w:t>
      </w:r>
      <w:r>
        <w:rPr>
          <w:rStyle w:val="NormalTok"/>
        </w:rPr>
        <w:t xml:space="preserve">])</w:t>
      </w:r>
      <w:r>
        <w:br w:type="textWrapping"/>
      </w:r>
      <w:r>
        <w:br w:type="textWrapping"/>
      </w:r>
      <w:r>
        <w:rPr>
          <w:rStyle w:val="CommentTok"/>
        </w:rPr>
        <w:t xml:space="preserve"># Plots from environmental and geographic space</w:t>
      </w:r>
      <w:r>
        <w:br w:type="textWrapping"/>
      </w:r>
      <w:r>
        <w:rPr>
          <w:rStyle w:val="NormalTok"/>
        </w:rPr>
        <w:t xml:space="preserve">BIOS_val &lt;-</w:t>
      </w:r>
      <w:r>
        <w:rPr>
          <w:rStyle w:val="StringTok"/>
        </w:rPr>
        <w:t xml:space="preserve"> </w:t>
      </w:r>
      <w:r>
        <w:rPr>
          <w:rStyle w:val="KeywordTok"/>
        </w:rPr>
        <w:t xml:space="preserve">as.data.frame</w:t>
      </w:r>
      <w:r>
        <w:rPr>
          <w:rStyle w:val="NormalTok"/>
        </w:rPr>
        <w:t xml:space="preserve">(BIOS_val)</w:t>
      </w:r>
      <w:r>
        <w:br w:type="textWrapping"/>
      </w:r>
      <w:r>
        <w:rPr>
          <w:rStyle w:val="NormalTok"/>
        </w:rPr>
        <w:t xml:space="preserve">rutila_val &lt;-</w:t>
      </w:r>
      <w:r>
        <w:rPr>
          <w:rStyle w:val="StringTok"/>
        </w:rPr>
        <w:t xml:space="preserve"> </w:t>
      </w:r>
      <w:r>
        <w:rPr>
          <w:rStyle w:val="KeywordTok"/>
        </w:rPr>
        <w:t xml:space="preserve">as.data.frame</w:t>
      </w:r>
      <w:r>
        <w:rPr>
          <w:rStyle w:val="NormalTok"/>
        </w:rPr>
        <w:t xml:space="preserve">(rutila_val)</w:t>
      </w:r>
      <w:r>
        <w:br w:type="textWrapping"/>
      </w:r>
      <w:r>
        <w:br w:type="textWrapping"/>
      </w:r>
      <w:r>
        <w:rPr>
          <w:rStyle w:val="KeywordTok"/>
        </w:rPr>
        <w:t xml:space="preserve">plot</w:t>
      </w:r>
      <w:r>
        <w:rPr>
          <w:rStyle w:val="NormalTok"/>
        </w:rPr>
        <w:t xml:space="preserve">(BIOS_val, </w:t>
      </w:r>
      <w:r>
        <w:rPr>
          <w:rStyle w:val="DataTypeTok"/>
        </w:rPr>
        <w:t xml:space="preserve">pch=</w:t>
      </w:r>
      <w:r>
        <w:rPr>
          <w:rStyle w:val="DecValTok"/>
        </w:rPr>
        <w:t xml:space="preserve">21</w:t>
      </w:r>
      <w:r>
        <w:rPr>
          <w:rStyle w:val="NormalTok"/>
        </w:rPr>
        <w:t xml:space="preserve">, </w:t>
      </w:r>
      <w:r>
        <w:rPr>
          <w:rStyle w:val="DataTypeTok"/>
        </w:rPr>
        <w:t xml:space="preserve">bg=</w:t>
      </w:r>
      <w:r>
        <w:rPr>
          <w:rStyle w:val="StringTok"/>
        </w:rPr>
        <w:t xml:space="preserve">"gray"</w:t>
      </w:r>
      <w:r>
        <w:rPr>
          <w:rStyle w:val="NormalTok"/>
        </w:rPr>
        <w:t xml:space="preserve">, </w:t>
      </w:r>
      <w:r>
        <w:rPr>
          <w:rStyle w:val="DataTypeTok"/>
        </w:rPr>
        <w:t xml:space="preserve">xlab =</w:t>
      </w:r>
      <w:r>
        <w:rPr>
          <w:rStyle w:val="NormalTok"/>
        </w:rPr>
        <w:t xml:space="preserve"> </w:t>
      </w:r>
      <w:r>
        <w:rPr>
          <w:rStyle w:val="StringTok"/>
        </w:rPr>
        <w:t xml:space="preserve">"Temperature"</w:t>
      </w:r>
      <w:r>
        <w:rPr>
          <w:rStyle w:val="NormalTok"/>
        </w:rPr>
        <w:t xml:space="preserve">, </w:t>
      </w:r>
      <w:r>
        <w:rPr>
          <w:rStyle w:val="DataTypeTok"/>
        </w:rPr>
        <w:t xml:space="preserve">ylab=</w:t>
      </w:r>
      <w:r>
        <w:rPr>
          <w:rStyle w:val="StringTok"/>
        </w:rPr>
        <w:t xml:space="preserve">"Precipitation"</w:t>
      </w:r>
      <w:r>
        <w:rPr>
          <w:rStyle w:val="NormalTok"/>
        </w:rPr>
        <w:t xml:space="preserve">); </w:t>
      </w:r>
      <w:r>
        <w:br w:type="textWrapping"/>
      </w:r>
      <w:r>
        <w:rPr>
          <w:rStyle w:val="KeywordTok"/>
        </w:rPr>
        <w:t xml:space="preserve">points</w:t>
      </w:r>
      <w:r>
        <w:rPr>
          <w:rStyle w:val="NormalTok"/>
        </w:rPr>
        <w:t xml:space="preserve">(rutila_val, </w:t>
      </w:r>
      <w:r>
        <w:rPr>
          <w:rStyle w:val="DataTypeTok"/>
        </w:rPr>
        <w:t xml:space="preserve">col=</w:t>
      </w:r>
      <w:r>
        <w:rPr>
          <w:rStyle w:val="StringTok"/>
        </w:rPr>
        <w:t xml:space="preserve">"red"</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w:t>
      </w:r>
      <w:r>
        <w:rPr>
          <w:rStyle w:val="StringTok"/>
        </w:rPr>
        <w:t xml:space="preserve">"orange"</w:t>
      </w:r>
      <w:r>
        <w:rPr>
          <w:rStyle w:val="NormalTok"/>
        </w:rPr>
        <w:t xml:space="preserve">);</w:t>
      </w:r>
      <w:r>
        <w:br w:type="textWrapping"/>
      </w:r>
      <w:r>
        <w:rPr>
          <w:rStyle w:val="KeywordTok"/>
        </w:rPr>
        <w:t xml:space="preserve">title</w:t>
      </w:r>
      <w:r>
        <w:rPr>
          <w:rStyle w:val="NormalTok"/>
        </w:rPr>
        <w:t xml:space="preserve">(</w:t>
      </w:r>
      <w:r>
        <w:rPr>
          <w:rStyle w:val="DataTypeTok"/>
        </w:rPr>
        <w:t xml:space="preserve">main =</w:t>
      </w:r>
      <w:r>
        <w:rPr>
          <w:rStyle w:val="NormalTok"/>
        </w:rPr>
        <w:t xml:space="preserve"> </w:t>
      </w:r>
      <w:r>
        <w:rPr>
          <w:rStyle w:val="StringTok"/>
        </w:rPr>
        <w:t xml:space="preserve">"Environmental space: Cinnamon Hummingbird"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bout-me-example_files/figure-docx/unnamed-chunk-2-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(BIOS[[</w:t>
      </w:r>
      <w:r>
        <w:rPr>
          <w:rStyle w:val="DecValTok"/>
        </w:rPr>
        <w:t xml:space="preserve">1</w:t>
      </w:r>
      <w:r>
        <w:rPr>
          <w:rStyle w:val="NormalTok"/>
        </w:rPr>
        <w:t xml:space="preserve">]], </w:t>
      </w:r>
      <w:r>
        <w:rPr>
          <w:rStyle w:val="DataTypeTok"/>
        </w:rPr>
        <w:t xml:space="preserve">legend=</w:t>
      </w:r>
      <w:r>
        <w:rPr>
          <w:rStyle w:val="OtherTok"/>
        </w:rPr>
        <w:t xml:space="preserve">FALSE</w:t>
      </w:r>
      <w:r>
        <w:rPr>
          <w:rStyle w:val="NormalTok"/>
        </w:rPr>
        <w:t xml:space="preserve">, </w:t>
      </w:r>
      <w:r>
        <w:rPr>
          <w:rStyle w:val="DataTypeTok"/>
        </w:rPr>
        <w:t xml:space="preserve">xlab=</w:t>
      </w:r>
      <w:r>
        <w:rPr>
          <w:rStyle w:val="NormalTok"/>
        </w:rPr>
        <w:t xml:space="preserve"> </w:t>
      </w:r>
      <w:r>
        <w:rPr>
          <w:rStyle w:val="StringTok"/>
        </w:rPr>
        <w:t xml:space="preserve">"lon"</w:t>
      </w:r>
      <w:r>
        <w:rPr>
          <w:rStyle w:val="NormalTok"/>
        </w:rPr>
        <w:t xml:space="preserve">, </w:t>
      </w:r>
      <w:r>
        <w:rPr>
          <w:rStyle w:val="DataTypeTok"/>
        </w:rPr>
        <w:t xml:space="preserve">ylab=</w:t>
      </w:r>
      <w:r>
        <w:rPr>
          <w:rStyle w:val="NormalTok"/>
        </w:rPr>
        <w:t xml:space="preserve"> </w:t>
      </w:r>
      <w:r>
        <w:rPr>
          <w:rStyle w:val="StringTok"/>
        </w:rPr>
        <w:t xml:space="preserve">"lat"</w:t>
      </w:r>
      <w:r>
        <w:rPr>
          <w:rStyle w:val="NormalTok"/>
        </w:rPr>
        <w:t xml:space="preserve">); </w:t>
      </w:r>
      <w:r>
        <w:br w:type="textWrapping"/>
      </w:r>
      <w:r>
        <w:rPr>
          <w:rStyle w:val="KeywordTok"/>
        </w:rPr>
        <w:t xml:space="preserve">points</w:t>
      </w:r>
      <w:r>
        <w:rPr>
          <w:rStyle w:val="NormalTok"/>
        </w:rPr>
        <w:t xml:space="preserve">(rpoints, </w:t>
      </w:r>
      <w:r>
        <w:rPr>
          <w:rStyle w:val="DataTypeTok"/>
        </w:rPr>
        <w:t xml:space="preserve">pch=</w:t>
      </w:r>
      <w:r>
        <w:rPr>
          <w:rStyle w:val="DecValTok"/>
        </w:rPr>
        <w:t xml:space="preserve">21</w:t>
      </w:r>
      <w:r>
        <w:rPr>
          <w:rStyle w:val="NormalTok"/>
        </w:rPr>
        <w:t xml:space="preserve">, </w:t>
      </w:r>
      <w:r>
        <w:rPr>
          <w:rStyle w:val="DataTypeTok"/>
        </w:rPr>
        <w:t xml:space="preserve">bg=</w:t>
      </w:r>
      <w:r>
        <w:rPr>
          <w:rStyle w:val="StringTok"/>
        </w:rPr>
        <w:t xml:space="preserve">"gray"</w:t>
      </w:r>
      <w:r>
        <w:rPr>
          <w:rStyle w:val="NormalTok"/>
        </w:rPr>
        <w:t xml:space="preserve">, </w:t>
      </w:r>
      <w:r>
        <w:rPr>
          <w:rStyle w:val="DataTypeTok"/>
        </w:rPr>
        <w:t xml:space="preserve">cex=</w:t>
      </w:r>
      <w:r>
        <w:rPr>
          <w:rStyle w:val="NormalTok"/>
        </w:rPr>
        <w:t xml:space="preserve">.</w:t>
      </w:r>
      <w:r>
        <w:rPr>
          <w:rStyle w:val="DecValTok"/>
        </w:rPr>
        <w:t xml:space="preserve">4</w:t>
      </w:r>
      <w:r>
        <w:rPr>
          <w:rStyle w:val="NormalTok"/>
        </w:rPr>
        <w:t xml:space="preserve">);</w:t>
      </w:r>
      <w:r>
        <w:br w:type="textWrapping"/>
      </w:r>
      <w:r>
        <w:rPr>
          <w:rStyle w:val="KeywordTok"/>
        </w:rPr>
        <w:t xml:space="preserve">points</w:t>
      </w:r>
      <w:r>
        <w:rPr>
          <w:rStyle w:val="NormalTok"/>
        </w:rPr>
        <w:t xml:space="preserve">(rutila</w:t>
      </w:r>
      <w:r>
        <w:rPr>
          <w:rStyle w:val="OperatorTok"/>
        </w:rPr>
        <w:t xml:space="preserve">$</w:t>
      </w:r>
      <w:r>
        <w:rPr>
          <w:rStyle w:val="NormalTok"/>
        </w:rPr>
        <w:t xml:space="preserve">lon, rutila</w:t>
      </w:r>
      <w:r>
        <w:rPr>
          <w:rStyle w:val="OperatorTok"/>
        </w:rPr>
        <w:t xml:space="preserve">$</w:t>
      </w:r>
      <w:r>
        <w:rPr>
          <w:rStyle w:val="NormalTok"/>
        </w:rPr>
        <w:t xml:space="preserve">lat, </w:t>
      </w:r>
      <w:r>
        <w:rPr>
          <w:rStyle w:val="DataTypeTok"/>
        </w:rPr>
        <w:t xml:space="preserve">col=</w:t>
      </w:r>
      <w:r>
        <w:rPr>
          <w:rStyle w:val="StringTok"/>
        </w:rPr>
        <w:t xml:space="preserve">"red"</w:t>
      </w:r>
      <w:r>
        <w:rPr>
          <w:rStyle w:val="NormalTok"/>
        </w:rPr>
        <w:t xml:space="preserve">, </w:t>
      </w:r>
      <w:r>
        <w:rPr>
          <w:rStyle w:val="DataTypeTok"/>
        </w:rPr>
        <w:t xml:space="preserve">cex=</w:t>
      </w:r>
      <w:r>
        <w:rPr>
          <w:rStyle w:val="NormalTok"/>
        </w:rPr>
        <w:t xml:space="preserve">.</w:t>
      </w:r>
      <w:r>
        <w:rPr>
          <w:rStyle w:val="DecValTok"/>
        </w:rPr>
        <w:t xml:space="preserve">4</w:t>
      </w:r>
      <w:r>
        <w:rPr>
          <w:rStyle w:val="NormalTok"/>
        </w:rPr>
        <w:t xml:space="preserve">, </w:t>
      </w:r>
      <w:r>
        <w:rPr>
          <w:rStyle w:val="DataTypeTok"/>
        </w:rPr>
        <w:t xml:space="preserve">pch=</w:t>
      </w:r>
      <w:r>
        <w:rPr>
          <w:rStyle w:val="DecValTok"/>
        </w:rPr>
        <w:t xml:space="preserve">21</w:t>
      </w:r>
      <w:r>
        <w:rPr>
          <w:rStyle w:val="NormalTok"/>
        </w:rPr>
        <w:t xml:space="preserve">, </w:t>
      </w:r>
      <w:r>
        <w:rPr>
          <w:rStyle w:val="DataTypeTok"/>
        </w:rPr>
        <w:t xml:space="preserve">bg=</w:t>
      </w:r>
      <w:r>
        <w:rPr>
          <w:rStyle w:val="StringTok"/>
        </w:rPr>
        <w:t xml:space="preserve">"orange"</w:t>
      </w:r>
      <w:r>
        <w:rPr>
          <w:rStyle w:val="NormalTok"/>
        </w:rPr>
        <w:t xml:space="preserve">);</w:t>
      </w:r>
      <w:r>
        <w:br w:type="textWrapping"/>
      </w:r>
      <w:r>
        <w:rPr>
          <w:rStyle w:val="KeywordTok"/>
        </w:rPr>
        <w:t xml:space="preserve">title</w:t>
      </w:r>
      <w:r>
        <w:rPr>
          <w:rStyle w:val="NormalTok"/>
        </w:rPr>
        <w:t xml:space="preserve">(</w:t>
      </w:r>
      <w:r>
        <w:rPr>
          <w:rStyle w:val="DataTypeTok"/>
        </w:rPr>
        <w:t xml:space="preserve">main =</w:t>
      </w:r>
      <w:r>
        <w:rPr>
          <w:rStyle w:val="NormalTok"/>
        </w:rPr>
        <w:t xml:space="preserve"> </w:t>
      </w:r>
      <w:r>
        <w:rPr>
          <w:rStyle w:val="StringTok"/>
        </w:rPr>
        <w:t xml:space="preserve">"Geographic space: Cinnamon Hummingbird"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bout-me-example_files/figure-docx/unnamed-chunk-2-2.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Note: I need to work on figuring out how to manage citations.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hyperlink" Id="rId25" Target="http://mzfcaves.fciencias.unam.mx/05posgrads/index.html#parentVerticalTab3" TargetMode="External" /><Relationship Type="http://schemas.openxmlformats.org/officeDocument/2006/relationships/hyperlink" Id="rId23" Target="http://www.tese.edu.mx/tese2010/" TargetMode="External" /><Relationship Type="http://schemas.openxmlformats.org/officeDocument/2006/relationships/hyperlink" Id="rId36" Target="https://academic.oup.com/auk/article/134/3/751/5149324" TargetMode="External" /><Relationship Type="http://schemas.openxmlformats.org/officeDocument/2006/relationships/hyperlink" Id="rId38" Target="https://academic.oup.com/genetics/article/164/4/1645/6050371?login=true" TargetMode="External" /><Relationship Type="http://schemas.openxmlformats.org/officeDocument/2006/relationships/hyperlink" Id="rId34" Target="https://academic.oup.com/sysbio/article/56/5/837/1697782?login=true" TargetMode="External" /><Relationship Type="http://schemas.openxmlformats.org/officeDocument/2006/relationships/hyperlink" Id="rId26" Target="https://www.birdgenoscape.org/" TargetMode="External" /><Relationship Type="http://schemas.openxmlformats.org/officeDocument/2006/relationships/hyperlink" Id="rId22" Target="https://www.fundacionmierypesado.org.mx/centros-educativos/instituto/conocenos-2/" TargetMode="External" /><Relationship Type="http://schemas.openxmlformats.org/officeDocument/2006/relationships/hyperlink" Id="rId35" Target="https://www.sciencedirect.com/science/article/abs/pii/S1055790315001268" TargetMode="External" /><Relationship Type="http://schemas.openxmlformats.org/officeDocument/2006/relationships/hyperlink" Id="rId24" Target="https://www.unam.mx/" TargetMode="External" /></Relationships>
</file>

<file path=word/_rels/footnotes.xml.rels><?xml version="1.0" encoding="UTF-8"?>
<Relationships xmlns="http://schemas.openxmlformats.org/package/2006/relationships"><Relationship Type="http://schemas.openxmlformats.org/officeDocument/2006/relationships/hyperlink" Id="rId25" Target="http://mzfcaves.fciencias.unam.mx/05posgrads/index.html#parentVerticalTab3" TargetMode="External" /><Relationship Type="http://schemas.openxmlformats.org/officeDocument/2006/relationships/hyperlink" Id="rId23" Target="http://www.tese.edu.mx/tese2010/" TargetMode="External" /><Relationship Type="http://schemas.openxmlformats.org/officeDocument/2006/relationships/hyperlink" Id="rId36" Target="https://academic.oup.com/auk/article/134/3/751/5149324" TargetMode="External" /><Relationship Type="http://schemas.openxmlformats.org/officeDocument/2006/relationships/hyperlink" Id="rId38" Target="https://academic.oup.com/genetics/article/164/4/1645/6050371?login=true" TargetMode="External" /><Relationship Type="http://schemas.openxmlformats.org/officeDocument/2006/relationships/hyperlink" Id="rId34" Target="https://academic.oup.com/sysbio/article/56/5/837/1697782?login=true" TargetMode="External" /><Relationship Type="http://schemas.openxmlformats.org/officeDocument/2006/relationships/hyperlink" Id="rId26" Target="https://www.birdgenoscape.org/" TargetMode="External" /><Relationship Type="http://schemas.openxmlformats.org/officeDocument/2006/relationships/hyperlink" Id="rId22" Target="https://www.fundacionmierypesado.org.mx/centros-educativos/instituto/conocenos-2/" TargetMode="External" /><Relationship Type="http://schemas.openxmlformats.org/officeDocument/2006/relationships/hyperlink" Id="rId35" Target="https://www.sciencedirect.com/science/article/abs/pii/S1055790315001268" TargetMode="External" /><Relationship Type="http://schemas.openxmlformats.org/officeDocument/2006/relationships/hyperlink" Id="rId24" Target="https://www.unam.m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About Me</dc:title>
  <dc:creator>Luz Zamudio</dc:creator>
  <cp:keywords/>
  <dcterms:created xsi:type="dcterms:W3CDTF">2021-02-03T00:30:55Z</dcterms:created>
  <dcterms:modified xsi:type="dcterms:W3CDTF">2021-02-03T00:30:55Z</dcterms:modified>
</cp:coreProperties>
</file>